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FF" w:rsidRPr="00182CFF" w:rsidRDefault="00182CFF" w:rsidP="00182CFF">
      <w:pPr>
        <w:spacing w:before="68" w:after="1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5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92"/>
        <w:gridCol w:w="1520"/>
        <w:gridCol w:w="1539"/>
        <w:gridCol w:w="1681"/>
        <w:gridCol w:w="1540"/>
        <w:gridCol w:w="1539"/>
        <w:gridCol w:w="1541"/>
        <w:gridCol w:w="1679"/>
        <w:gridCol w:w="1577"/>
        <w:gridCol w:w="1617"/>
      </w:tblGrid>
      <w:tr w:rsidR="00182CFF" w:rsidRPr="00182CFF" w:rsidTr="00182CFF">
        <w:trPr>
          <w:trHeight w:val="265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6" w:space="0" w:color="747679"/>
            </w:tcBorders>
          </w:tcPr>
          <w:p w:rsidR="00182CFF" w:rsidRPr="00182CFF" w:rsidRDefault="00182CFF" w:rsidP="004F495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82CFF" w:rsidRPr="00182CFF" w:rsidRDefault="00182CFF" w:rsidP="004F495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0" w:line="282" w:lineRule="exact"/>
              <w:ind w:left="197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Focus text</w:t>
            </w:r>
          </w:p>
        </w:tc>
        <w:tc>
          <w:tcPr>
            <w:tcW w:w="4740" w:type="dxa"/>
            <w:gridSpan w:val="3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</w:tcPr>
          <w:p w:rsidR="00182CFF" w:rsidRPr="00182CFF" w:rsidRDefault="00182CFF" w:rsidP="004F495F">
            <w:pPr>
              <w:pStyle w:val="TableParagraph"/>
              <w:spacing w:before="0" w:line="282" w:lineRule="exact"/>
              <w:ind w:left="1576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 xml:space="preserve">Autumn: </w:t>
            </w:r>
            <w:r w:rsidRPr="00182CFF">
              <w:rPr>
                <w:rFonts w:ascii="Arial" w:hAnsi="Arial" w:cs="Arial"/>
                <w:sz w:val="18"/>
                <w:szCs w:val="18"/>
              </w:rPr>
              <w:t>Relationships</w:t>
            </w:r>
          </w:p>
        </w:tc>
        <w:tc>
          <w:tcPr>
            <w:tcW w:w="4620" w:type="dxa"/>
            <w:gridSpan w:val="3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</w:tcPr>
          <w:p w:rsidR="00182CFF" w:rsidRPr="00182CFF" w:rsidRDefault="00182CFF" w:rsidP="004F495F">
            <w:pPr>
              <w:pStyle w:val="TableParagraph"/>
              <w:spacing w:before="0" w:line="282" w:lineRule="exact"/>
              <w:ind w:left="117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 xml:space="preserve">Spring: </w:t>
            </w:r>
            <w:r w:rsidRPr="00182CFF">
              <w:rPr>
                <w:rFonts w:ascii="Arial" w:hAnsi="Arial" w:cs="Arial"/>
                <w:sz w:val="18"/>
                <w:szCs w:val="18"/>
              </w:rPr>
              <w:t>Living in the wider world</w:t>
            </w:r>
          </w:p>
        </w:tc>
        <w:tc>
          <w:tcPr>
            <w:tcW w:w="4873" w:type="dxa"/>
            <w:gridSpan w:val="3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</w:tcPr>
          <w:p w:rsidR="00182CFF" w:rsidRPr="00182CFF" w:rsidRDefault="00182CFF" w:rsidP="004F495F">
            <w:pPr>
              <w:pStyle w:val="TableParagraph"/>
              <w:spacing w:before="0" w:line="282" w:lineRule="exact"/>
              <w:ind w:left="1196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 xml:space="preserve">Summer: </w:t>
            </w:r>
            <w:r w:rsidRPr="00182CFF">
              <w:rPr>
                <w:rFonts w:ascii="Arial" w:hAnsi="Arial" w:cs="Arial"/>
                <w:sz w:val="18"/>
                <w:szCs w:val="18"/>
              </w:rPr>
              <w:t>Health and Wellbeing</w:t>
            </w:r>
          </w:p>
        </w:tc>
      </w:tr>
      <w:tr w:rsidR="00182CFF" w:rsidRPr="00182CFF" w:rsidTr="00182CFF">
        <w:trPr>
          <w:trHeight w:val="439"/>
        </w:trPr>
        <w:tc>
          <w:tcPr>
            <w:tcW w:w="426" w:type="dxa"/>
            <w:vMerge/>
            <w:tcBorders>
              <w:top w:val="nil"/>
              <w:left w:val="nil"/>
              <w:right w:val="single" w:sz="6" w:space="0" w:color="747679"/>
            </w:tcBorders>
          </w:tcPr>
          <w:p w:rsidR="00182CFF" w:rsidRPr="00182CFF" w:rsidRDefault="00182CFF" w:rsidP="004F4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152"/>
              <w:ind w:left="3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152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Families and</w:t>
            </w:r>
          </w:p>
          <w:p w:rsidR="00182CFF" w:rsidRPr="00182CFF" w:rsidRDefault="00182CFF" w:rsidP="004F495F">
            <w:pPr>
              <w:pStyle w:val="TableParagraph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friendships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8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82CFF" w:rsidRPr="00182CFF" w:rsidRDefault="00182CFF" w:rsidP="004F495F">
            <w:pPr>
              <w:pStyle w:val="TableParagraph"/>
              <w:spacing w:before="0"/>
              <w:ind w:left="174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Safe relationships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/>
              <w:ind w:left="286" w:right="2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Respecting ourselves and others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152"/>
              <w:ind w:left="286" w:right="2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Belonging to a</w:t>
            </w:r>
          </w:p>
          <w:p w:rsidR="00182CFF" w:rsidRPr="00182CFF" w:rsidRDefault="00182CFF" w:rsidP="004F495F">
            <w:pPr>
              <w:pStyle w:val="TableParagraph"/>
              <w:spacing w:before="0"/>
              <w:ind w:left="286" w:right="2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community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152"/>
              <w:ind w:left="146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Media literacy and digital resilience</w:t>
            </w:r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117" w:line="316" w:lineRule="auto"/>
              <w:ind w:left="510" w:right="305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Money and work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117" w:line="316" w:lineRule="auto"/>
              <w:ind w:left="195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Physical health and Mental wellbeing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152"/>
              <w:ind w:left="286" w:right="2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Growing and</w:t>
            </w:r>
          </w:p>
          <w:p w:rsidR="00182CFF" w:rsidRPr="00182CFF" w:rsidRDefault="00182CFF" w:rsidP="004F495F">
            <w:pPr>
              <w:pStyle w:val="TableParagraph"/>
              <w:spacing w:before="0"/>
              <w:ind w:left="286" w:right="2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changing</w:t>
            </w: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8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82CFF" w:rsidRPr="00182CFF" w:rsidRDefault="00182CFF" w:rsidP="004F495F">
            <w:pPr>
              <w:pStyle w:val="TableParagraph"/>
              <w:spacing w:before="0"/>
              <w:ind w:left="371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Keeping safe</w:t>
            </w:r>
          </w:p>
        </w:tc>
      </w:tr>
      <w:tr w:rsidR="00182CFF" w:rsidRPr="00182CFF" w:rsidTr="00182CFF">
        <w:trPr>
          <w:trHeight w:val="735"/>
        </w:trPr>
        <w:tc>
          <w:tcPr>
            <w:tcW w:w="426" w:type="dxa"/>
            <w:tcBorders>
              <w:left w:val="single" w:sz="6" w:space="0" w:color="747679"/>
              <w:bottom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67"/>
              <w:ind w:left="367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992" w:type="dxa"/>
            <w:tcBorders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My hair by Hannah Lee</w:t>
            </w:r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Roles of different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people; families;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feeling cared for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Recognising privacy;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staying safe; seeking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permission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How behaviour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affects others; being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polite and respectful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What rules are;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caring for others’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needs; looking after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Using the internet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digital devices;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communicating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Strengths and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interests; jobs in the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Keeping healthy;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food and exercise,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hygiene routines;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sun safety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Recognising what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makes them unique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special; feelings;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managing when</w:t>
            </w:r>
          </w:p>
          <w:p w:rsidR="00182CFF" w:rsidRPr="00182CFF" w:rsidRDefault="00182CFF" w:rsidP="004F495F">
            <w:pPr>
              <w:pStyle w:val="TableParagraph"/>
              <w:spacing w:before="14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things go wrong</w:t>
            </w: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How rules and age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restrictions help us;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keeping safe online</w:t>
            </w:r>
          </w:p>
        </w:tc>
      </w:tr>
      <w:tr w:rsidR="00182CFF" w:rsidRPr="00182CFF" w:rsidTr="00182CFF">
        <w:trPr>
          <w:trHeight w:val="1080"/>
        </w:trPr>
        <w:tc>
          <w:tcPr>
            <w:tcW w:w="42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67"/>
              <w:ind w:left="197" w:right="561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992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Pink is for boys by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Eda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Kaban</w:t>
            </w:r>
            <w:proofErr w:type="spellEnd"/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Making friends;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feeling lonely and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getting help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Managing secrets;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resisting pressure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getting help;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recognising hurtful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behaviour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Recognising things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 common and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differences; playing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working coop-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eratively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sharing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opinions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Belonging to a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group; roles and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responsibilities;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being the same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different in the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The internet in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everyday life; online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content and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infor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mation</w:t>
            </w:r>
            <w:proofErr w:type="spellEnd"/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What money is;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needs and wants;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looking after money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Why sleep is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im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portant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medicines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keeping healthy;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keeping teeth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healthy; managing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feelings and asking</w:t>
            </w:r>
          </w:p>
          <w:p w:rsidR="00182CFF" w:rsidRPr="00182CFF" w:rsidRDefault="00182CFF" w:rsidP="004F495F">
            <w:pPr>
              <w:pStyle w:val="TableParagraph"/>
              <w:spacing w:before="14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for help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2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Growing older;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naming body parts;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moving class or year</w:t>
            </w: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2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Safety in different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environments; risk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safety at home;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emergencies</w:t>
            </w:r>
          </w:p>
        </w:tc>
      </w:tr>
      <w:tr w:rsidR="00182CFF" w:rsidRPr="00182CFF" w:rsidTr="00182CFF">
        <w:trPr>
          <w:trHeight w:val="1099"/>
        </w:trPr>
        <w:tc>
          <w:tcPr>
            <w:tcW w:w="42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67"/>
              <w:ind w:left="367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992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Tango makes three by Justin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Ricardson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Peter Parnell </w:t>
            </w:r>
          </w:p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What makes a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family; features of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family life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boundar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safely respond-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to others; the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impact of hurtful</w:t>
            </w:r>
          </w:p>
          <w:p w:rsidR="00182CFF" w:rsidRPr="00182CFF" w:rsidRDefault="00182CFF" w:rsidP="004F495F">
            <w:pPr>
              <w:pStyle w:val="TableParagraph"/>
              <w:spacing w:before="14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behaviour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Recognising re-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spectful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behaviour;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the importance of</w:t>
            </w:r>
          </w:p>
          <w:p w:rsidR="00182CFF" w:rsidRPr="00182CFF" w:rsidRDefault="00182CFF" w:rsidP="004F495F">
            <w:pPr>
              <w:pStyle w:val="TableParagraph"/>
              <w:spacing w:before="15" w:line="211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self-respect;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courte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4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sy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being polite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The value of rules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laws; rights,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freedoms and re-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sponsibilities</w:t>
            </w:r>
            <w:proofErr w:type="spellEnd"/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How the internet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is used; assessing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information online</w:t>
            </w:r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Different jobs and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skills; job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ste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reotypes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setting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personal goals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Health choices and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habits; what affects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feelings; expressing</w:t>
            </w:r>
          </w:p>
          <w:p w:rsidR="00182CFF" w:rsidRPr="00182CFF" w:rsidRDefault="00182CFF" w:rsidP="004F495F">
            <w:pPr>
              <w:pStyle w:val="TableParagraph"/>
              <w:spacing w:before="14" w:line="212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feelings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Personal strengths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achievements;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managing and re-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framing setbacks</w:t>
            </w: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Risks and hazards;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safety in the local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environment and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unfamiliar places</w:t>
            </w:r>
          </w:p>
        </w:tc>
      </w:tr>
      <w:tr w:rsidR="00182CFF" w:rsidRPr="00182CFF" w:rsidTr="00182CFF">
        <w:trPr>
          <w:trHeight w:val="1090"/>
        </w:trPr>
        <w:tc>
          <w:tcPr>
            <w:tcW w:w="42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67"/>
              <w:ind w:left="197" w:right="561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992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The Runaway Robot By Frank Cottrell Boyce</w:t>
            </w:r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Positive friendships,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including online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Responding to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hurtful behaviour;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managing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confiden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tiality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recognising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risks online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Respecting differ-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ences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similari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ties; discussing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dif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ference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sensitively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What makes a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community; shared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How data is shared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used</w:t>
            </w:r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about money; using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keeping money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safe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Maintaining a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bal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anced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lifestyle; oral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hygiene and dental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care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Personal identity;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recognising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individ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uality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different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qualities; mental</w:t>
            </w:r>
          </w:p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wellbeing 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Medicines and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household products;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drugs common to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everyday life</w:t>
            </w:r>
          </w:p>
        </w:tc>
      </w:tr>
      <w:tr w:rsidR="00182CFF" w:rsidRPr="00182CFF" w:rsidTr="00182CFF">
        <w:trPr>
          <w:trHeight w:val="865"/>
        </w:trPr>
        <w:tc>
          <w:tcPr>
            <w:tcW w:w="42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38"/>
              <w:ind w:left="529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992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The Boy at the back of the class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Onjali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Q. Rauf</w:t>
            </w:r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Managing friend-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ships and peer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influence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Physical contact and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feeling safe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Responding respect-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fully to a wide range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of people;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recognis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prejudice and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discrimination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Protecting the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envi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ronment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compas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sion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towards others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How information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online is targeted;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different media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types, their role and</w:t>
            </w:r>
          </w:p>
          <w:p w:rsidR="00182CFF" w:rsidRPr="00182CFF" w:rsidRDefault="00182CFF" w:rsidP="004F495F">
            <w:pPr>
              <w:pStyle w:val="TableParagraph"/>
              <w:spacing w:before="15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impact</w:t>
            </w:r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3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Identifying job inter-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ests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aspirations;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what influences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career choices;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workplace stereo-</w:t>
            </w:r>
          </w:p>
          <w:p w:rsidR="00182CFF" w:rsidRPr="00182CFF" w:rsidRDefault="00182CFF" w:rsidP="004F495F">
            <w:pPr>
              <w:pStyle w:val="TableParagraph"/>
              <w:spacing w:before="14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types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Healthy sleep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habits; sun safety;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medicines,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vaccina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tions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, immunisations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allergies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Physical and emo-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tional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changes in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puberty; external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genitalia; personal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hygiene routines;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support with</w:t>
            </w:r>
          </w:p>
          <w:p w:rsidR="00182CFF" w:rsidRPr="00182CFF" w:rsidRDefault="00182CFF" w:rsidP="004F495F">
            <w:pPr>
              <w:pStyle w:val="TableParagraph"/>
              <w:spacing w:before="14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puberty (statutory) </w:t>
            </w: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2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Keeping safe in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different situations,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including responding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 emergencies, first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aid. </w:t>
            </w:r>
          </w:p>
        </w:tc>
      </w:tr>
      <w:tr w:rsidR="00182CFF" w:rsidRPr="00182CFF" w:rsidTr="00182CFF">
        <w:trPr>
          <w:trHeight w:val="93"/>
        </w:trPr>
        <w:tc>
          <w:tcPr>
            <w:tcW w:w="426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textDirection w:val="btLr"/>
          </w:tcPr>
          <w:p w:rsidR="00182CFF" w:rsidRPr="00182CFF" w:rsidRDefault="00182CFF" w:rsidP="004F495F">
            <w:pPr>
              <w:pStyle w:val="TableParagraph"/>
              <w:spacing w:before="38"/>
              <w:ind w:left="561" w:right="5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CFF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992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High Rise Mystery by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Sharna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Jackson</w:t>
            </w:r>
          </w:p>
        </w:tc>
        <w:tc>
          <w:tcPr>
            <w:tcW w:w="152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Attraction to others;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romantic relation-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ships; civil partner-</w:t>
            </w:r>
          </w:p>
          <w:p w:rsidR="00182CFF" w:rsidRPr="00182CFF" w:rsidRDefault="00182CFF" w:rsidP="004F495F">
            <w:pPr>
              <w:pStyle w:val="TableParagraph"/>
              <w:spacing w:before="15" w:line="209" w:lineRule="exact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ship and marriage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Recognising and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managing pressure;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consent in different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168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F4D4C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Expressing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opin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ions and respecting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other points of view,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including discussing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topical issues</w:t>
            </w:r>
          </w:p>
        </w:tc>
        <w:tc>
          <w:tcPr>
            <w:tcW w:w="1540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Valuing diversity;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challenging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discrim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ination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stereo-</w:t>
            </w:r>
          </w:p>
          <w:p w:rsidR="00182CFF" w:rsidRPr="00182CFF" w:rsidRDefault="00182CFF" w:rsidP="004F495F">
            <w:pPr>
              <w:pStyle w:val="TableParagraph"/>
              <w:spacing w:before="15" w:line="210" w:lineRule="exact"/>
              <w:ind w:left="83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types</w:t>
            </w:r>
          </w:p>
        </w:tc>
        <w:tc>
          <w:tcPr>
            <w:tcW w:w="153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Evaluating media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sources; sharing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things online</w:t>
            </w:r>
          </w:p>
        </w:tc>
        <w:tc>
          <w:tcPr>
            <w:tcW w:w="1541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C4E3F4"/>
          </w:tcPr>
          <w:p w:rsidR="00182CFF" w:rsidRPr="00182CFF" w:rsidRDefault="00182CFF" w:rsidP="004F495F">
            <w:pPr>
              <w:pStyle w:val="TableParagraph"/>
              <w:spacing w:before="43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Influences and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attitudes to money;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money and financial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risks</w:t>
            </w:r>
          </w:p>
        </w:tc>
        <w:tc>
          <w:tcPr>
            <w:tcW w:w="1679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What affects mental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health and ways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to take care of it;</w:t>
            </w:r>
          </w:p>
          <w:p w:rsidR="00182CFF" w:rsidRPr="00182CFF" w:rsidRDefault="00182CFF" w:rsidP="004F495F">
            <w:pPr>
              <w:pStyle w:val="TableParagraph"/>
              <w:spacing w:before="14" w:line="211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managing change,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loss and bereave-</w:t>
            </w:r>
          </w:p>
          <w:p w:rsidR="00182CFF" w:rsidRPr="00182CFF" w:rsidRDefault="00182CFF" w:rsidP="004F495F">
            <w:pPr>
              <w:pStyle w:val="TableParagraph"/>
              <w:spacing w:before="14" w:line="21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ment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managing</w:t>
            </w:r>
          </w:p>
          <w:p w:rsidR="00182CFF" w:rsidRPr="00182CFF" w:rsidRDefault="00182CFF" w:rsidP="004F495F">
            <w:pPr>
              <w:pStyle w:val="TableParagraph"/>
              <w:spacing w:before="14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time online</w:t>
            </w:r>
          </w:p>
        </w:tc>
        <w:tc>
          <w:tcPr>
            <w:tcW w:w="157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Human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reproduc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tion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 xml:space="preserve"> and birth (non-statutory);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 xml:space="preserve">increasing </w:t>
            </w: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indepen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CFF">
              <w:rPr>
                <w:rFonts w:ascii="Arial" w:hAnsi="Arial" w:cs="Arial"/>
                <w:sz w:val="18"/>
                <w:szCs w:val="18"/>
              </w:rPr>
              <w:t>dence</w:t>
            </w:r>
            <w:proofErr w:type="spellEnd"/>
            <w:r w:rsidRPr="00182CFF">
              <w:rPr>
                <w:rFonts w:ascii="Arial" w:hAnsi="Arial" w:cs="Arial"/>
                <w:sz w:val="18"/>
                <w:szCs w:val="18"/>
              </w:rPr>
              <w:t>; managing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transition</w:t>
            </w:r>
          </w:p>
        </w:tc>
        <w:tc>
          <w:tcPr>
            <w:tcW w:w="1617" w:type="dxa"/>
            <w:tcBorders>
              <w:top w:val="single" w:sz="6" w:space="0" w:color="747679"/>
              <w:left w:val="single" w:sz="6" w:space="0" w:color="747679"/>
              <w:right w:val="single" w:sz="6" w:space="0" w:color="747679"/>
            </w:tcBorders>
            <w:shd w:val="clear" w:color="auto" w:fill="B8D9AF"/>
          </w:tcPr>
          <w:p w:rsidR="00182CFF" w:rsidRPr="00182CFF" w:rsidRDefault="00182CFF" w:rsidP="004F495F">
            <w:pPr>
              <w:pStyle w:val="TableParagraph"/>
              <w:spacing w:before="42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Keeping personal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information safe;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regulations and</w:t>
            </w:r>
          </w:p>
          <w:p w:rsidR="00182CFF" w:rsidRPr="00182CFF" w:rsidRDefault="00182CFF" w:rsidP="004F495F">
            <w:pPr>
              <w:pStyle w:val="TableParagraph"/>
              <w:spacing w:before="13" w:line="212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choices; drug use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and the law; drug</w:t>
            </w:r>
          </w:p>
          <w:p w:rsidR="00182CFF" w:rsidRPr="00182CFF" w:rsidRDefault="00182CFF" w:rsidP="004F495F">
            <w:pPr>
              <w:pStyle w:val="TableParagraph"/>
              <w:spacing w:before="13" w:line="211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182CFF">
              <w:rPr>
                <w:rFonts w:ascii="Arial" w:hAnsi="Arial" w:cs="Arial"/>
                <w:sz w:val="18"/>
                <w:szCs w:val="18"/>
              </w:rPr>
              <w:t>use and the media</w:t>
            </w:r>
          </w:p>
        </w:tc>
      </w:tr>
    </w:tbl>
    <w:p w:rsidR="00666058" w:rsidRDefault="00666058"/>
    <w:sectPr w:rsidR="00666058" w:rsidSect="00182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FF"/>
    <w:rsid w:val="00182CFF"/>
    <w:rsid w:val="006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76AB-A960-474D-A667-A9F193C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2CFF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2CFF"/>
    <w:pPr>
      <w:spacing w:before="112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Caunce</dc:creator>
  <cp:keywords/>
  <dc:description/>
  <cp:lastModifiedBy>Charlotte Caunce</cp:lastModifiedBy>
  <cp:revision>1</cp:revision>
  <dcterms:created xsi:type="dcterms:W3CDTF">2021-05-11T11:32:00Z</dcterms:created>
  <dcterms:modified xsi:type="dcterms:W3CDTF">2021-05-11T11:34:00Z</dcterms:modified>
</cp:coreProperties>
</file>