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D8066A" w14:textId="6162FE4D" w:rsidR="00DB3C48" w:rsidRDefault="00DB3C48">
      <w:pPr>
        <w:rPr>
          <w:rFonts w:ascii="Arial" w:hAnsi="Arial" w:cs="Arial"/>
          <w:u w:val="single"/>
        </w:rPr>
      </w:pPr>
      <w:bookmarkStart w:id="0" w:name="_GoBack"/>
      <w:bookmarkEnd w:id="0"/>
      <w:r>
        <w:rPr>
          <w:rFonts w:ascii="Arial" w:hAnsi="Arial" w:cs="Arial"/>
          <w:u w:val="single"/>
        </w:rPr>
        <w:t>PSHE – Friendship</w:t>
      </w:r>
    </w:p>
    <w:p w14:paraId="232D8C10" w14:textId="2DC2C277" w:rsidR="00DB3C48" w:rsidRDefault="00DB3C48">
      <w:pPr>
        <w:rPr>
          <w:rFonts w:ascii="Arial" w:hAnsi="Arial" w:cs="Arial"/>
          <w:u w:val="single"/>
        </w:rPr>
      </w:pPr>
    </w:p>
    <w:p w14:paraId="23AB17B0" w14:textId="450C9D3B" w:rsidR="00DB3C48" w:rsidRDefault="00DB3C48">
      <w:pPr>
        <w:rPr>
          <w:rFonts w:ascii="Arial" w:hAnsi="Arial" w:cs="Arial"/>
        </w:rPr>
      </w:pPr>
      <w:r>
        <w:rPr>
          <w:rFonts w:ascii="Arial" w:hAnsi="Arial" w:cs="Arial"/>
        </w:rPr>
        <w:t>Our school value for this half term has been friendship.  Think about what makes a good friend.  Draw your own friendship tree, you can write words that describe a good friend in the leaves and draw your friends in there as well.</w:t>
      </w:r>
    </w:p>
    <w:p w14:paraId="0FF8C1B2" w14:textId="77777777" w:rsidR="00DB3C48" w:rsidRPr="00DB3C48" w:rsidRDefault="00DB3C48">
      <w:pPr>
        <w:rPr>
          <w:rFonts w:ascii="Arial" w:hAnsi="Arial" w:cs="Arial"/>
        </w:rPr>
      </w:pPr>
    </w:p>
    <w:p w14:paraId="4FC9ECF6" w14:textId="77777777" w:rsidR="00DB3C48" w:rsidRDefault="00DB3C48">
      <w:pPr>
        <w:rPr>
          <w:rFonts w:ascii="Arial" w:hAnsi="Arial" w:cs="Arial"/>
          <w:u w:val="single"/>
        </w:rPr>
      </w:pPr>
    </w:p>
    <w:p w14:paraId="0EBECDD2" w14:textId="147B0DB7" w:rsidR="0093785D" w:rsidRPr="00AD0F57" w:rsidRDefault="003A3C3F">
      <w:pPr>
        <w:rPr>
          <w:rFonts w:ascii="Arial" w:hAnsi="Arial" w:cs="Arial"/>
          <w:u w:val="single"/>
        </w:rPr>
      </w:pPr>
      <w:r w:rsidRPr="00AD0F57">
        <w:rPr>
          <w:rFonts w:ascii="Arial" w:hAnsi="Arial" w:cs="Arial"/>
          <w:u w:val="single"/>
        </w:rPr>
        <w:t>Religious Education lesson 1</w:t>
      </w:r>
    </w:p>
    <w:p w14:paraId="160D6887" w14:textId="1B6FC655" w:rsidR="003A3C3F" w:rsidRPr="00AD0F57" w:rsidRDefault="003A3C3F">
      <w:pPr>
        <w:rPr>
          <w:rFonts w:ascii="Arial" w:hAnsi="Arial" w:cs="Arial"/>
        </w:rPr>
      </w:pPr>
    </w:p>
    <w:p w14:paraId="2F87AB4B" w14:textId="77777777" w:rsidR="003A3C3F" w:rsidRPr="00AD0F57" w:rsidRDefault="003A3C3F" w:rsidP="003A3C3F">
      <w:pPr>
        <w:autoSpaceDE w:val="0"/>
        <w:autoSpaceDN w:val="0"/>
        <w:adjustRightInd w:val="0"/>
        <w:rPr>
          <w:rFonts w:ascii="Arial" w:hAnsi="Arial" w:cs="Arial"/>
          <w:b/>
          <w:szCs w:val="20"/>
        </w:rPr>
      </w:pPr>
      <w:r w:rsidRPr="00AD0F57">
        <w:rPr>
          <w:rFonts w:ascii="Arial" w:hAnsi="Arial" w:cs="Arial"/>
          <w:b/>
          <w:szCs w:val="20"/>
        </w:rPr>
        <w:t>To understand the guidance the Lord’s prayer provides Christians.</w:t>
      </w:r>
    </w:p>
    <w:p w14:paraId="29AB268C" w14:textId="63CE7791" w:rsidR="003A3C3F" w:rsidRPr="00AD0F57" w:rsidRDefault="003A3C3F" w:rsidP="003A3C3F">
      <w:pPr>
        <w:autoSpaceDE w:val="0"/>
        <w:autoSpaceDN w:val="0"/>
        <w:adjustRightInd w:val="0"/>
        <w:rPr>
          <w:rFonts w:ascii="Arial" w:hAnsi="Arial" w:cs="Arial"/>
          <w:szCs w:val="20"/>
        </w:rPr>
      </w:pPr>
      <w:r w:rsidRPr="00AD0F57">
        <w:rPr>
          <w:rFonts w:ascii="Arial" w:hAnsi="Arial" w:cs="Arial"/>
          <w:szCs w:val="20"/>
        </w:rPr>
        <w:t xml:space="preserve">Look at the Lord’s Prayer, in particular the lines “forgive us our sins, as we forgive them those who sin against us. And lead us not into temptation, but deliver us from evil.” </w:t>
      </w:r>
    </w:p>
    <w:p w14:paraId="1A035D7B" w14:textId="4877AEAF" w:rsidR="003A3C3F" w:rsidRPr="00AD0F57" w:rsidRDefault="00FE05F1" w:rsidP="003A3C3F">
      <w:pPr>
        <w:autoSpaceDE w:val="0"/>
        <w:autoSpaceDN w:val="0"/>
        <w:adjustRightInd w:val="0"/>
        <w:rPr>
          <w:rFonts w:ascii="Arial" w:hAnsi="Arial" w:cs="Arial"/>
          <w:b/>
          <w:szCs w:val="20"/>
        </w:rPr>
      </w:pPr>
      <w:hyperlink r:id="rId5" w:history="1">
        <w:r w:rsidR="003A3C3F" w:rsidRPr="00AD0F57">
          <w:rPr>
            <w:rStyle w:val="Hyperlink"/>
            <w:rFonts w:ascii="Arial" w:hAnsi="Arial" w:cs="Arial"/>
          </w:rPr>
          <w:t>https://request.org.uk/restart/2016/07/05/the-lords-prayer/</w:t>
        </w:r>
      </w:hyperlink>
      <w:r w:rsidR="003A3C3F" w:rsidRPr="00AD0F57">
        <w:rPr>
          <w:rFonts w:ascii="Arial" w:hAnsi="Arial" w:cs="Arial"/>
          <w:b/>
          <w:szCs w:val="20"/>
        </w:rPr>
        <w:t xml:space="preserve"> </w:t>
      </w:r>
    </w:p>
    <w:p w14:paraId="32754FB5" w14:textId="77777777" w:rsidR="003A3C3F" w:rsidRPr="00AD0F57" w:rsidRDefault="003A3C3F" w:rsidP="003A3C3F">
      <w:pPr>
        <w:autoSpaceDE w:val="0"/>
        <w:autoSpaceDN w:val="0"/>
        <w:adjustRightInd w:val="0"/>
        <w:rPr>
          <w:rFonts w:ascii="Arial" w:hAnsi="Arial" w:cs="Arial"/>
          <w:b/>
          <w:szCs w:val="20"/>
        </w:rPr>
      </w:pPr>
    </w:p>
    <w:p w14:paraId="620B7AEC" w14:textId="3A671BC4" w:rsidR="003A3C3F" w:rsidRPr="00AD0F57" w:rsidRDefault="003A3C3F" w:rsidP="003A3C3F">
      <w:pPr>
        <w:autoSpaceDE w:val="0"/>
        <w:autoSpaceDN w:val="0"/>
        <w:adjustRightInd w:val="0"/>
        <w:rPr>
          <w:rFonts w:ascii="Arial" w:hAnsi="Arial" w:cs="Arial"/>
          <w:bCs/>
          <w:szCs w:val="20"/>
        </w:rPr>
      </w:pPr>
      <w:r w:rsidRPr="00AD0F57">
        <w:rPr>
          <w:rFonts w:ascii="Arial" w:hAnsi="Arial" w:cs="Arial"/>
          <w:bCs/>
          <w:szCs w:val="20"/>
        </w:rPr>
        <w:t>Think about the guidance that these two lines give Christians.  Write your ideas down in thought bubbles.</w:t>
      </w:r>
    </w:p>
    <w:p w14:paraId="22D6652C" w14:textId="77777777" w:rsidR="003A3C3F" w:rsidRPr="00AD0F57" w:rsidRDefault="003A3C3F" w:rsidP="003A3C3F">
      <w:pPr>
        <w:autoSpaceDE w:val="0"/>
        <w:autoSpaceDN w:val="0"/>
        <w:adjustRightInd w:val="0"/>
        <w:rPr>
          <w:rFonts w:ascii="Arial" w:hAnsi="Arial" w:cs="Arial"/>
          <w:bCs/>
          <w:szCs w:val="20"/>
        </w:rPr>
      </w:pPr>
    </w:p>
    <w:p w14:paraId="5DF79F56" w14:textId="03179FD3" w:rsidR="003A3C3F" w:rsidRPr="00AD0F57" w:rsidRDefault="003A3C3F" w:rsidP="003A3C3F">
      <w:pPr>
        <w:rPr>
          <w:rFonts w:ascii="Arial" w:hAnsi="Arial" w:cs="Arial"/>
          <w:u w:val="single"/>
        </w:rPr>
      </w:pPr>
      <w:r w:rsidRPr="00AD0F57">
        <w:rPr>
          <w:rFonts w:ascii="Arial" w:hAnsi="Arial" w:cs="Arial"/>
          <w:u w:val="single"/>
        </w:rPr>
        <w:t>Religious Education lesson 2</w:t>
      </w:r>
    </w:p>
    <w:p w14:paraId="50565C6E" w14:textId="77777777" w:rsidR="003A3C3F" w:rsidRPr="00AD0F57" w:rsidRDefault="003A3C3F" w:rsidP="003A3C3F">
      <w:pPr>
        <w:autoSpaceDE w:val="0"/>
        <w:autoSpaceDN w:val="0"/>
        <w:adjustRightInd w:val="0"/>
        <w:rPr>
          <w:rFonts w:ascii="Arial" w:hAnsi="Arial" w:cs="Arial"/>
          <w:b/>
          <w:szCs w:val="20"/>
        </w:rPr>
      </w:pPr>
    </w:p>
    <w:p w14:paraId="59C9D397" w14:textId="15F41856" w:rsidR="003A3C3F" w:rsidRPr="00AD0F57" w:rsidRDefault="003A3C3F" w:rsidP="003A3C3F">
      <w:pPr>
        <w:autoSpaceDE w:val="0"/>
        <w:autoSpaceDN w:val="0"/>
        <w:adjustRightInd w:val="0"/>
        <w:rPr>
          <w:rFonts w:ascii="Arial" w:hAnsi="Arial" w:cs="Arial"/>
          <w:b/>
          <w:szCs w:val="20"/>
        </w:rPr>
      </w:pPr>
      <w:r w:rsidRPr="00AD0F57">
        <w:rPr>
          <w:rFonts w:ascii="Arial" w:hAnsi="Arial" w:cs="Arial"/>
          <w:b/>
          <w:szCs w:val="20"/>
        </w:rPr>
        <w:t>To suggest things that might lead Christians into temptation in the modern world – and how and why they might try to resist these temptations.</w:t>
      </w:r>
    </w:p>
    <w:p w14:paraId="1349FAD6" w14:textId="2EC73CD2" w:rsidR="003A3C3F" w:rsidRPr="00AD0F57" w:rsidRDefault="003A3C3F" w:rsidP="003A3C3F">
      <w:pPr>
        <w:autoSpaceDE w:val="0"/>
        <w:autoSpaceDN w:val="0"/>
        <w:adjustRightInd w:val="0"/>
        <w:rPr>
          <w:rFonts w:ascii="Arial" w:hAnsi="Arial" w:cs="Arial"/>
          <w:color w:val="000099"/>
          <w:szCs w:val="20"/>
        </w:rPr>
      </w:pPr>
    </w:p>
    <w:p w14:paraId="37062756" w14:textId="77777777" w:rsidR="003A3C3F" w:rsidRPr="00AD0F57" w:rsidRDefault="003A3C3F" w:rsidP="003A3C3F">
      <w:pPr>
        <w:autoSpaceDE w:val="0"/>
        <w:autoSpaceDN w:val="0"/>
        <w:adjustRightInd w:val="0"/>
        <w:rPr>
          <w:rFonts w:ascii="Arial" w:hAnsi="Arial" w:cs="Arial"/>
          <w:szCs w:val="20"/>
        </w:rPr>
      </w:pPr>
      <w:r w:rsidRPr="00AD0F57">
        <w:rPr>
          <w:rFonts w:ascii="Arial" w:hAnsi="Arial" w:cs="Arial"/>
          <w:szCs w:val="20"/>
        </w:rPr>
        <w:t xml:space="preserve">Come up with a list of things that Christians might describe as temptations in the modern world – how and why might a Christian try to avoid these aspects of life? </w:t>
      </w:r>
    </w:p>
    <w:p w14:paraId="1D173F4E" w14:textId="77777777" w:rsidR="003A3C3F" w:rsidRPr="00AD0F57" w:rsidRDefault="003A3C3F" w:rsidP="003A3C3F">
      <w:pPr>
        <w:autoSpaceDE w:val="0"/>
        <w:autoSpaceDN w:val="0"/>
        <w:adjustRightInd w:val="0"/>
        <w:rPr>
          <w:rFonts w:ascii="Arial" w:hAnsi="Arial" w:cs="Arial"/>
          <w:szCs w:val="20"/>
        </w:rPr>
      </w:pPr>
    </w:p>
    <w:p w14:paraId="3E265400" w14:textId="1F592F46" w:rsidR="003A3C3F" w:rsidRPr="00AD0F57" w:rsidRDefault="003A3C3F" w:rsidP="003A3C3F">
      <w:pPr>
        <w:autoSpaceDE w:val="0"/>
        <w:autoSpaceDN w:val="0"/>
        <w:adjustRightInd w:val="0"/>
        <w:rPr>
          <w:rFonts w:ascii="Arial" w:hAnsi="Arial" w:cs="Arial"/>
        </w:rPr>
      </w:pPr>
      <w:r w:rsidRPr="00AD0F57">
        <w:rPr>
          <w:rFonts w:ascii="Arial" w:hAnsi="Arial" w:cs="Arial"/>
          <w:szCs w:val="20"/>
        </w:rPr>
        <w:t>Look at the</w:t>
      </w:r>
      <w:r w:rsidR="00AD0F57">
        <w:rPr>
          <w:rFonts w:ascii="Arial" w:hAnsi="Arial" w:cs="Arial"/>
          <w:szCs w:val="20"/>
        </w:rPr>
        <w:t xml:space="preserve"> </w:t>
      </w:r>
      <w:r w:rsidRPr="00AD0F57">
        <w:rPr>
          <w:rFonts w:ascii="Arial" w:hAnsi="Arial" w:cs="Arial"/>
          <w:szCs w:val="20"/>
        </w:rPr>
        <w:t xml:space="preserve">Ten Commandments and consider if these rules are still helpful for Christians today when trying to avoid evil and temptation. </w:t>
      </w:r>
      <w:hyperlink r:id="rId6" w:history="1">
        <w:r w:rsidRPr="00AD0F57">
          <w:rPr>
            <w:rStyle w:val="Hyperlink"/>
            <w:rFonts w:ascii="Arial" w:hAnsi="Arial" w:cs="Arial"/>
            <w:color w:val="000099"/>
          </w:rPr>
          <w:t>https://www.bbc.co.uk/bitesize/clips/z687tfr</w:t>
        </w:r>
      </w:hyperlink>
      <w:r w:rsidRPr="00AD0F57">
        <w:rPr>
          <w:rFonts w:ascii="Arial" w:hAnsi="Arial" w:cs="Arial"/>
        </w:rPr>
        <w:t xml:space="preserve"> </w:t>
      </w:r>
    </w:p>
    <w:p w14:paraId="1D5A6506" w14:textId="77777777" w:rsidR="003A3C3F" w:rsidRPr="00AD0F57" w:rsidRDefault="003A3C3F" w:rsidP="003A3C3F">
      <w:pPr>
        <w:autoSpaceDE w:val="0"/>
        <w:autoSpaceDN w:val="0"/>
        <w:adjustRightInd w:val="0"/>
        <w:rPr>
          <w:rFonts w:ascii="Arial" w:hAnsi="Arial" w:cs="Arial"/>
        </w:rPr>
      </w:pPr>
    </w:p>
    <w:p w14:paraId="18289281" w14:textId="410F887F" w:rsidR="003A3C3F" w:rsidRPr="00AD0F57" w:rsidRDefault="003A3C3F" w:rsidP="003A3C3F">
      <w:pPr>
        <w:autoSpaceDE w:val="0"/>
        <w:autoSpaceDN w:val="0"/>
        <w:adjustRightInd w:val="0"/>
        <w:rPr>
          <w:rFonts w:ascii="Arial" w:hAnsi="Arial" w:cs="Arial"/>
          <w:color w:val="000000" w:themeColor="text1"/>
        </w:rPr>
      </w:pPr>
      <w:r w:rsidRPr="00AD0F57">
        <w:rPr>
          <w:rFonts w:ascii="Arial" w:hAnsi="Arial" w:cs="Arial"/>
          <w:color w:val="000000" w:themeColor="text1"/>
        </w:rPr>
        <w:t>Discussing what each of the commandments mean and whether they think they are helpful or not today.  Recording some of your ideas about the usefulness of the commandments and temptations that Christians might face in a modern world.</w:t>
      </w:r>
    </w:p>
    <w:p w14:paraId="0BF4481B" w14:textId="357EF0BA" w:rsidR="003A3C3F" w:rsidRPr="00AD0F57" w:rsidRDefault="003A3C3F" w:rsidP="003A3C3F">
      <w:pPr>
        <w:autoSpaceDE w:val="0"/>
        <w:autoSpaceDN w:val="0"/>
        <w:adjustRightInd w:val="0"/>
        <w:rPr>
          <w:rFonts w:ascii="Arial" w:hAnsi="Arial" w:cs="Arial"/>
          <w:color w:val="000000" w:themeColor="text1"/>
        </w:rPr>
      </w:pPr>
    </w:p>
    <w:p w14:paraId="61E5DCE5" w14:textId="4A58286A" w:rsidR="003A3C3F" w:rsidRPr="00AD0F57" w:rsidRDefault="003A3C3F" w:rsidP="003A3C3F">
      <w:pPr>
        <w:autoSpaceDE w:val="0"/>
        <w:autoSpaceDN w:val="0"/>
        <w:adjustRightInd w:val="0"/>
        <w:rPr>
          <w:rFonts w:ascii="Arial" w:hAnsi="Arial" w:cs="Arial"/>
          <w:color w:val="000000" w:themeColor="text1"/>
        </w:rPr>
      </w:pPr>
    </w:p>
    <w:p w14:paraId="33134193" w14:textId="04C780CB" w:rsidR="003A3C3F" w:rsidRPr="00AD0F57" w:rsidRDefault="003A3C3F" w:rsidP="003A3C3F">
      <w:pPr>
        <w:autoSpaceDE w:val="0"/>
        <w:autoSpaceDN w:val="0"/>
        <w:adjustRightInd w:val="0"/>
        <w:rPr>
          <w:rFonts w:ascii="Arial" w:hAnsi="Arial" w:cs="Arial"/>
          <w:color w:val="000000" w:themeColor="text1"/>
        </w:rPr>
      </w:pPr>
    </w:p>
    <w:p w14:paraId="434AA977" w14:textId="77777777" w:rsidR="003A3C3F" w:rsidRPr="00AD0F57" w:rsidRDefault="003A3C3F" w:rsidP="003A3C3F">
      <w:pPr>
        <w:autoSpaceDE w:val="0"/>
        <w:autoSpaceDN w:val="0"/>
        <w:adjustRightInd w:val="0"/>
        <w:rPr>
          <w:rFonts w:ascii="Arial" w:hAnsi="Arial" w:cs="Arial"/>
          <w:color w:val="000000" w:themeColor="text1"/>
          <w:u w:val="single"/>
        </w:rPr>
      </w:pPr>
      <w:r w:rsidRPr="00AD0F57">
        <w:rPr>
          <w:rFonts w:ascii="Arial" w:hAnsi="Arial" w:cs="Arial"/>
          <w:color w:val="000000" w:themeColor="text1"/>
          <w:u w:val="single"/>
        </w:rPr>
        <w:t>History lesson 1</w:t>
      </w:r>
    </w:p>
    <w:p w14:paraId="0BD287E6" w14:textId="77777777" w:rsidR="003A3C3F" w:rsidRPr="00AD0F57" w:rsidRDefault="003A3C3F" w:rsidP="003A3C3F">
      <w:pPr>
        <w:autoSpaceDE w:val="0"/>
        <w:autoSpaceDN w:val="0"/>
        <w:adjustRightInd w:val="0"/>
        <w:rPr>
          <w:rFonts w:ascii="Arial" w:hAnsi="Arial" w:cs="Arial"/>
          <w:color w:val="000000" w:themeColor="text1"/>
          <w:u w:val="single"/>
        </w:rPr>
      </w:pPr>
    </w:p>
    <w:p w14:paraId="74A49DCC" w14:textId="225401B7" w:rsidR="003A3C3F" w:rsidRPr="00AD0F57" w:rsidRDefault="003A3C3F" w:rsidP="003A3C3F">
      <w:pPr>
        <w:autoSpaceDE w:val="0"/>
        <w:autoSpaceDN w:val="0"/>
        <w:adjustRightInd w:val="0"/>
        <w:rPr>
          <w:rFonts w:ascii="Arial" w:hAnsi="Arial" w:cs="Arial"/>
          <w:color w:val="000000" w:themeColor="text1"/>
          <w:u w:val="single"/>
        </w:rPr>
      </w:pPr>
      <w:r w:rsidRPr="00AD0F57">
        <w:rPr>
          <w:rFonts w:ascii="Arial" w:hAnsi="Arial" w:cs="Arial"/>
          <w:color w:val="000000" w:themeColor="text1"/>
          <w:u w:val="single"/>
        </w:rPr>
        <w:t>Was King Alfred really Great?</w:t>
      </w:r>
    </w:p>
    <w:p w14:paraId="49BF0898" w14:textId="40B99DD0" w:rsidR="003A3C3F" w:rsidRPr="00AD0F57" w:rsidRDefault="003A3C3F" w:rsidP="003A3C3F">
      <w:pPr>
        <w:autoSpaceDE w:val="0"/>
        <w:autoSpaceDN w:val="0"/>
        <w:adjustRightInd w:val="0"/>
        <w:rPr>
          <w:rFonts w:ascii="Arial" w:hAnsi="Arial" w:cs="Arial"/>
          <w:color w:val="000000" w:themeColor="text1"/>
          <w:u w:val="single"/>
        </w:rPr>
      </w:pPr>
    </w:p>
    <w:p w14:paraId="2BE8124D" w14:textId="7D040046" w:rsidR="003A3C3F" w:rsidRPr="00AD0F57" w:rsidRDefault="003A3C3F" w:rsidP="003A3C3F">
      <w:pPr>
        <w:autoSpaceDE w:val="0"/>
        <w:autoSpaceDN w:val="0"/>
        <w:adjustRightInd w:val="0"/>
        <w:rPr>
          <w:rFonts w:ascii="Arial" w:hAnsi="Arial" w:cs="Arial"/>
          <w:color w:val="000000" w:themeColor="text1"/>
        </w:rPr>
      </w:pPr>
      <w:r w:rsidRPr="00AD0F57">
        <w:rPr>
          <w:rFonts w:ascii="Arial" w:hAnsi="Arial" w:cs="Arial"/>
          <w:color w:val="000000" w:themeColor="text1"/>
        </w:rPr>
        <w:t>Look at the each of the achievements of King Alfred and decide whether they make him a great king or not.  Once you have decided, answer the question ‘Was King Alfred really great’ using some of the evidence to support your answer.</w:t>
      </w:r>
    </w:p>
    <w:p w14:paraId="1D8B7804" w14:textId="0A87EB3A" w:rsidR="003A3C3F" w:rsidRPr="00AD0F57" w:rsidRDefault="003A3C3F" w:rsidP="003A3C3F">
      <w:pPr>
        <w:autoSpaceDE w:val="0"/>
        <w:autoSpaceDN w:val="0"/>
        <w:adjustRightInd w:val="0"/>
        <w:rPr>
          <w:rFonts w:ascii="Arial" w:hAnsi="Arial" w:cs="Arial"/>
          <w:color w:val="000000" w:themeColor="text1"/>
        </w:rPr>
      </w:pPr>
    </w:p>
    <w:p w14:paraId="1B57C546" w14:textId="1137C08F" w:rsidR="003A3C3F" w:rsidRPr="00AD0F57" w:rsidRDefault="003A3C3F" w:rsidP="003A3C3F">
      <w:pPr>
        <w:autoSpaceDE w:val="0"/>
        <w:autoSpaceDN w:val="0"/>
        <w:adjustRightInd w:val="0"/>
        <w:rPr>
          <w:rFonts w:ascii="Arial" w:hAnsi="Arial" w:cs="Arial"/>
          <w:color w:val="000000" w:themeColor="text1"/>
        </w:rPr>
      </w:pPr>
    </w:p>
    <w:p w14:paraId="22E2F548" w14:textId="2920F35F" w:rsidR="003A3C3F" w:rsidRPr="00AD0F57" w:rsidRDefault="003A3C3F" w:rsidP="003A3C3F">
      <w:pPr>
        <w:autoSpaceDE w:val="0"/>
        <w:autoSpaceDN w:val="0"/>
        <w:adjustRightInd w:val="0"/>
        <w:rPr>
          <w:rFonts w:ascii="Arial" w:hAnsi="Arial" w:cs="Arial"/>
          <w:color w:val="000000" w:themeColor="text1"/>
          <w:u w:val="single"/>
        </w:rPr>
      </w:pPr>
      <w:r w:rsidRPr="00AD0F57">
        <w:rPr>
          <w:rFonts w:ascii="Arial" w:hAnsi="Arial" w:cs="Arial"/>
          <w:color w:val="000000" w:themeColor="text1"/>
          <w:u w:val="single"/>
        </w:rPr>
        <w:t>History lesson 2 (only do this lesson if you are not returning on Wednesday)</w:t>
      </w:r>
    </w:p>
    <w:p w14:paraId="6C4CEE46" w14:textId="5E5DD1FD" w:rsidR="003A3C3F" w:rsidRPr="00AD0F57" w:rsidRDefault="003A3C3F" w:rsidP="003A3C3F">
      <w:pPr>
        <w:autoSpaceDE w:val="0"/>
        <w:autoSpaceDN w:val="0"/>
        <w:adjustRightInd w:val="0"/>
        <w:rPr>
          <w:rFonts w:ascii="Arial" w:hAnsi="Arial" w:cs="Arial"/>
          <w:color w:val="000000" w:themeColor="text1"/>
          <w:u w:val="single"/>
        </w:rPr>
      </w:pPr>
    </w:p>
    <w:p w14:paraId="504DB9BD" w14:textId="1065C7AB" w:rsidR="003A3C3F" w:rsidRPr="00AD0F57" w:rsidRDefault="003A3C3F" w:rsidP="003A3C3F">
      <w:pPr>
        <w:autoSpaceDE w:val="0"/>
        <w:autoSpaceDN w:val="0"/>
        <w:adjustRightInd w:val="0"/>
        <w:rPr>
          <w:rFonts w:ascii="Arial" w:hAnsi="Arial" w:cs="Arial"/>
          <w:color w:val="000000" w:themeColor="text1"/>
          <w:szCs w:val="20"/>
          <w:u w:val="single"/>
        </w:rPr>
      </w:pPr>
      <w:r w:rsidRPr="00AD0F57">
        <w:rPr>
          <w:rFonts w:ascii="Arial" w:hAnsi="Arial" w:cs="Arial"/>
          <w:color w:val="000000" w:themeColor="text1"/>
          <w:u w:val="single"/>
        </w:rPr>
        <w:t>How dark were the dark ages?</w:t>
      </w:r>
    </w:p>
    <w:p w14:paraId="2A1862B4" w14:textId="70254512" w:rsidR="003A3C3F" w:rsidRPr="00AD0F57" w:rsidRDefault="003A3C3F">
      <w:pPr>
        <w:rPr>
          <w:rFonts w:ascii="Arial" w:hAnsi="Arial" w:cs="Arial"/>
          <w:color w:val="000000" w:themeColor="text1"/>
        </w:rPr>
      </w:pPr>
    </w:p>
    <w:p w14:paraId="60D7C144" w14:textId="5EE8F26D" w:rsidR="003A3C3F" w:rsidRDefault="003A3C3F">
      <w:pPr>
        <w:rPr>
          <w:rFonts w:ascii="Arial" w:hAnsi="Arial" w:cs="Arial"/>
          <w:color w:val="000000" w:themeColor="text1"/>
        </w:rPr>
      </w:pPr>
      <w:r w:rsidRPr="00AD0F57">
        <w:rPr>
          <w:rFonts w:ascii="Arial" w:hAnsi="Arial" w:cs="Arial"/>
          <w:color w:val="000000" w:themeColor="text1"/>
        </w:rPr>
        <w:lastRenderedPageBreak/>
        <w:t>Read the points on the sheet ‘Is it fair to call Saxon times the Dark Ages?’  Once you have read them all you will need to decide whether Saxon times were the Dark Ages or not.</w:t>
      </w:r>
      <w:r w:rsidR="00AD0F57" w:rsidRPr="00AD0F57">
        <w:rPr>
          <w:rFonts w:ascii="Arial" w:hAnsi="Arial" w:cs="Arial"/>
          <w:color w:val="000000" w:themeColor="text1"/>
        </w:rPr>
        <w:t xml:space="preserve">  Answer the question using evidence from the sheet to support your answer.</w:t>
      </w:r>
    </w:p>
    <w:p w14:paraId="29A919F6" w14:textId="5755CE74" w:rsidR="00AD0F57" w:rsidRDefault="00AD0F57">
      <w:pPr>
        <w:rPr>
          <w:rFonts w:ascii="Arial" w:hAnsi="Arial" w:cs="Arial"/>
          <w:color w:val="000000" w:themeColor="text1"/>
        </w:rPr>
      </w:pPr>
    </w:p>
    <w:p w14:paraId="6A90F827" w14:textId="77777777" w:rsidR="00AD0F57" w:rsidRDefault="00AD0F57">
      <w:pPr>
        <w:rPr>
          <w:rFonts w:ascii="Arial" w:hAnsi="Arial" w:cs="Arial"/>
          <w:color w:val="000000" w:themeColor="text1"/>
          <w:u w:val="single"/>
        </w:rPr>
      </w:pPr>
    </w:p>
    <w:p w14:paraId="7A2690F2" w14:textId="77777777" w:rsidR="00AD0F57" w:rsidRDefault="00AD0F57">
      <w:pPr>
        <w:rPr>
          <w:rFonts w:ascii="Arial" w:hAnsi="Arial" w:cs="Arial"/>
          <w:color w:val="000000" w:themeColor="text1"/>
          <w:u w:val="single"/>
        </w:rPr>
      </w:pPr>
    </w:p>
    <w:p w14:paraId="1BE29D71" w14:textId="77777777" w:rsidR="00AD0F57" w:rsidRDefault="00AD0F57">
      <w:pPr>
        <w:rPr>
          <w:rFonts w:ascii="Arial" w:hAnsi="Arial" w:cs="Arial"/>
          <w:color w:val="000000" w:themeColor="text1"/>
          <w:u w:val="single"/>
        </w:rPr>
      </w:pPr>
    </w:p>
    <w:p w14:paraId="3381AC4A" w14:textId="77777777" w:rsidR="00AD0F57" w:rsidRDefault="00AD0F57">
      <w:pPr>
        <w:rPr>
          <w:rFonts w:ascii="Arial" w:hAnsi="Arial" w:cs="Arial"/>
          <w:color w:val="000000" w:themeColor="text1"/>
          <w:u w:val="single"/>
        </w:rPr>
      </w:pPr>
    </w:p>
    <w:p w14:paraId="11DE1B0D" w14:textId="5FBEBDBC" w:rsidR="00AD0F57" w:rsidRDefault="00AD0F57">
      <w:pPr>
        <w:rPr>
          <w:rFonts w:ascii="Arial" w:hAnsi="Arial" w:cs="Arial"/>
          <w:color w:val="000000" w:themeColor="text1"/>
          <w:u w:val="single"/>
        </w:rPr>
      </w:pPr>
      <w:r w:rsidRPr="00AD0F57">
        <w:rPr>
          <w:rFonts w:ascii="Arial" w:hAnsi="Arial" w:cs="Arial"/>
          <w:color w:val="000000" w:themeColor="text1"/>
          <w:u w:val="single"/>
        </w:rPr>
        <w:t>Handwriting</w:t>
      </w:r>
    </w:p>
    <w:p w14:paraId="77D73F37" w14:textId="17A11B57" w:rsidR="00AD0F57" w:rsidRDefault="00AD0F57">
      <w:pPr>
        <w:rPr>
          <w:rFonts w:ascii="Arial" w:hAnsi="Arial" w:cs="Arial"/>
          <w:color w:val="000000" w:themeColor="text1"/>
          <w:u w:val="single"/>
        </w:rPr>
      </w:pPr>
    </w:p>
    <w:p w14:paraId="1AA2A3E9" w14:textId="10BB684E" w:rsidR="00AD0F57" w:rsidRDefault="00AD0F57">
      <w:pPr>
        <w:rPr>
          <w:rFonts w:ascii="Arial" w:hAnsi="Arial" w:cs="Arial"/>
          <w:color w:val="000000" w:themeColor="text1"/>
        </w:rPr>
      </w:pPr>
      <w:r>
        <w:rPr>
          <w:rFonts w:ascii="Arial" w:hAnsi="Arial" w:cs="Arial"/>
          <w:color w:val="000000" w:themeColor="text1"/>
        </w:rPr>
        <w:t>Practise the following joins and then these words.</w:t>
      </w:r>
    </w:p>
    <w:p w14:paraId="009D2E83" w14:textId="290E1795" w:rsidR="00AD0F57" w:rsidRDefault="00AD0F57">
      <w:pPr>
        <w:rPr>
          <w:rFonts w:ascii="Arial" w:hAnsi="Arial" w:cs="Arial"/>
          <w:color w:val="000000" w:themeColor="text1"/>
        </w:rPr>
      </w:pPr>
    </w:p>
    <w:p w14:paraId="7F58DC95" w14:textId="22F9FEBE" w:rsidR="00AD0F57" w:rsidRDefault="00AD0F57">
      <w:pPr>
        <w:rPr>
          <w:rFonts w:ascii="Letter-join Plus 40" w:hAnsi="Letter-join Plus 40" w:cs="Arial"/>
          <w:color w:val="000000" w:themeColor="text1"/>
          <w:sz w:val="36"/>
          <w:szCs w:val="36"/>
        </w:rPr>
      </w:pPr>
      <w:r w:rsidRPr="00AD0F57">
        <w:rPr>
          <w:rFonts w:ascii="Letter-join Plus 40" w:hAnsi="Letter-join Plus 40" w:cs="Arial"/>
          <w:color w:val="000000" w:themeColor="text1"/>
          <w:sz w:val="36"/>
          <w:szCs w:val="36"/>
        </w:rPr>
        <w:t>y y y</w:t>
      </w:r>
      <w:r>
        <w:rPr>
          <w:rFonts w:ascii="Letter-join Plus 40" w:hAnsi="Letter-join Plus 40" w:cs="Arial"/>
          <w:color w:val="000000" w:themeColor="text1"/>
          <w:sz w:val="36"/>
          <w:szCs w:val="36"/>
        </w:rPr>
        <w:t xml:space="preserve">   j j j </w:t>
      </w:r>
    </w:p>
    <w:p w14:paraId="6E5E1BE3" w14:textId="2B60D671" w:rsidR="00AD0F57" w:rsidRDefault="00AD0F57">
      <w:pPr>
        <w:rPr>
          <w:rFonts w:ascii="Letter-join Plus 40" w:hAnsi="Letter-join Plus 40" w:cs="Arial"/>
          <w:color w:val="000000" w:themeColor="text1"/>
          <w:sz w:val="36"/>
          <w:szCs w:val="36"/>
        </w:rPr>
      </w:pPr>
    </w:p>
    <w:p w14:paraId="49A8515C" w14:textId="2395E19A" w:rsidR="00AD0F57" w:rsidRDefault="00AD0F57">
      <w:pPr>
        <w:rPr>
          <w:rFonts w:ascii="Letter-join Plus 40" w:hAnsi="Letter-join Plus 40" w:cs="Arial"/>
          <w:color w:val="000000" w:themeColor="text1"/>
          <w:sz w:val="36"/>
          <w:szCs w:val="36"/>
        </w:rPr>
      </w:pPr>
      <w:r>
        <w:rPr>
          <w:rFonts w:ascii="Letter-join Plus 40" w:hAnsi="Letter-join Plus 40" w:cs="Arial"/>
          <w:color w:val="000000" w:themeColor="text1"/>
          <w:sz w:val="36"/>
          <w:szCs w:val="36"/>
        </w:rPr>
        <w:t>yell, eye, jaw, jaw</w:t>
      </w:r>
    </w:p>
    <w:p w14:paraId="0281B32B" w14:textId="44C3226E" w:rsidR="00AD0F57" w:rsidRDefault="00AD0F57">
      <w:pPr>
        <w:rPr>
          <w:rFonts w:ascii="Letter-join Plus 40" w:hAnsi="Letter-join Plus 40" w:cs="Arial"/>
          <w:color w:val="000000" w:themeColor="text1"/>
          <w:sz w:val="36"/>
          <w:szCs w:val="36"/>
        </w:rPr>
      </w:pPr>
    </w:p>
    <w:p w14:paraId="45CA9BA7" w14:textId="74955C61" w:rsidR="00AD0F57" w:rsidRDefault="00AD0F57">
      <w:pPr>
        <w:rPr>
          <w:rFonts w:ascii="Letter-join Plus 40" w:hAnsi="Letter-join Plus 40" w:cs="Arial"/>
          <w:color w:val="000000" w:themeColor="text1"/>
          <w:sz w:val="36"/>
          <w:szCs w:val="36"/>
        </w:rPr>
      </w:pPr>
      <w:r>
        <w:rPr>
          <w:rFonts w:ascii="Letter-join Plus 40" w:hAnsi="Letter-join Plus 40" w:cs="Arial"/>
          <w:color w:val="000000" w:themeColor="text1"/>
          <w:sz w:val="36"/>
          <w:szCs w:val="36"/>
        </w:rPr>
        <w:t>h h h g g g q q q</w:t>
      </w:r>
    </w:p>
    <w:p w14:paraId="57EBD63B" w14:textId="0D8679FE" w:rsidR="00AD0F57" w:rsidRDefault="00AD0F57">
      <w:pPr>
        <w:rPr>
          <w:rFonts w:ascii="Letter-join Plus 40" w:hAnsi="Letter-join Plus 40" w:cs="Arial"/>
          <w:color w:val="000000" w:themeColor="text1"/>
          <w:sz w:val="36"/>
          <w:szCs w:val="36"/>
        </w:rPr>
      </w:pPr>
    </w:p>
    <w:p w14:paraId="0E7C8C81" w14:textId="35768857" w:rsidR="00AD0F57" w:rsidRPr="00AD0F57" w:rsidRDefault="00AD0F57">
      <w:pPr>
        <w:rPr>
          <w:rFonts w:ascii="Letter-join Plus 40" w:hAnsi="Letter-join Plus 40" w:cs="Arial"/>
          <w:color w:val="000000" w:themeColor="text1"/>
          <w:sz w:val="36"/>
          <w:szCs w:val="36"/>
        </w:rPr>
      </w:pPr>
      <w:r>
        <w:rPr>
          <w:rFonts w:ascii="Letter-join Plus 40" w:hAnsi="Letter-join Plus 40" w:cs="Arial"/>
          <w:color w:val="000000" w:themeColor="text1"/>
          <w:sz w:val="36"/>
          <w:szCs w:val="36"/>
        </w:rPr>
        <w:t>huge, going, quay, queen</w:t>
      </w:r>
    </w:p>
    <w:p w14:paraId="3F488429" w14:textId="77777777" w:rsidR="00AD0F57" w:rsidRPr="00AD0F57" w:rsidRDefault="00AD0F57">
      <w:pPr>
        <w:rPr>
          <w:rFonts w:ascii="Arial" w:hAnsi="Arial" w:cs="Arial"/>
          <w:color w:val="000000" w:themeColor="text1"/>
        </w:rPr>
      </w:pPr>
    </w:p>
    <w:sectPr w:rsidR="00AD0F57" w:rsidRPr="00AD0F57" w:rsidSect="009E613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etter-join Plus 40">
    <w:altName w:val="Sitka Small"/>
    <w:panose1 w:val="00000000000000000000"/>
    <w:charset w:val="00"/>
    <w:family w:val="auto"/>
    <w:notTrueType/>
    <w:pitch w:val="variable"/>
    <w:sig w:usb0="00000003" w:usb1="1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3D69C1"/>
    <w:multiLevelType w:val="hybridMultilevel"/>
    <w:tmpl w:val="92C63152"/>
    <w:lvl w:ilvl="0" w:tplc="986603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3F"/>
    <w:rsid w:val="00094F9D"/>
    <w:rsid w:val="001903CD"/>
    <w:rsid w:val="003A3C3F"/>
    <w:rsid w:val="004B5199"/>
    <w:rsid w:val="00755D81"/>
    <w:rsid w:val="007D0D9C"/>
    <w:rsid w:val="008853DC"/>
    <w:rsid w:val="009714AE"/>
    <w:rsid w:val="009E613D"/>
    <w:rsid w:val="00AD0F57"/>
    <w:rsid w:val="00DB3C48"/>
    <w:rsid w:val="00FE0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5083C"/>
  <w15:chartTrackingRefBased/>
  <w15:docId w15:val="{60F3E8E6-E209-CC43-852C-7C7B6E10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C3F"/>
    <w:pPr>
      <w:spacing w:after="160" w:line="259" w:lineRule="auto"/>
      <w:ind w:left="720"/>
      <w:contextualSpacing/>
    </w:pPr>
    <w:rPr>
      <w:sz w:val="22"/>
      <w:szCs w:val="22"/>
    </w:rPr>
  </w:style>
  <w:style w:type="character" w:styleId="Hyperlink">
    <w:name w:val="Hyperlink"/>
    <w:basedOn w:val="DefaultParagraphFont"/>
    <w:uiPriority w:val="99"/>
    <w:unhideWhenUsed/>
    <w:rsid w:val="003A3C3F"/>
    <w:rPr>
      <w:color w:val="0563C1" w:themeColor="hyperlink"/>
      <w:u w:val="single"/>
    </w:rPr>
  </w:style>
  <w:style w:type="character" w:styleId="FollowedHyperlink">
    <w:name w:val="FollowedHyperlink"/>
    <w:basedOn w:val="DefaultParagraphFont"/>
    <w:uiPriority w:val="99"/>
    <w:semiHidden/>
    <w:unhideWhenUsed/>
    <w:rsid w:val="003A3C3F"/>
    <w:rPr>
      <w:color w:val="954F72" w:themeColor="followedHyperlink"/>
      <w:u w:val="single"/>
    </w:rPr>
  </w:style>
  <w:style w:type="character" w:customStyle="1" w:styleId="UnresolvedMention">
    <w:name w:val="Unresolved Mention"/>
    <w:basedOn w:val="DefaultParagraphFont"/>
    <w:uiPriority w:val="99"/>
    <w:semiHidden/>
    <w:unhideWhenUsed/>
    <w:rsid w:val="003A3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clips/z687tfr" TargetMode="External"/><Relationship Id="rId5" Type="http://schemas.openxmlformats.org/officeDocument/2006/relationships/hyperlink" Target="https://request.org.uk/restart/2016/07/05/the-lords-pray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 SUSAN</dc:creator>
  <cp:keywords/>
  <dc:description/>
  <cp:lastModifiedBy>office</cp:lastModifiedBy>
  <cp:revision>2</cp:revision>
  <dcterms:created xsi:type="dcterms:W3CDTF">2020-10-19T06:31:00Z</dcterms:created>
  <dcterms:modified xsi:type="dcterms:W3CDTF">2020-10-19T06:31:00Z</dcterms:modified>
</cp:coreProperties>
</file>